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rPr>
          <w:rFonts w:hint="eastAsia" w:ascii="宋体" w:hAnsi="宋体" w:eastAsia="宋体" w:cs="宋体"/>
        </w:rPr>
      </w:pPr>
    </w:p>
    <w:p>
      <w:pPr>
        <w:pStyle w:val="12"/>
        <w:rPr>
          <w:rFonts w:hint="eastAsia" w:ascii="宋体" w:hAnsi="宋体" w:eastAsia="宋体" w:cs="宋体"/>
        </w:rPr>
      </w:pPr>
    </w:p>
    <w:p>
      <w:pPr>
        <w:pStyle w:val="7"/>
        <w:rPr>
          <w:rFonts w:hint="eastAsia"/>
        </w:rPr>
      </w:pPr>
      <w:r>
        <w:t>最高人民法院</w:t>
      </w:r>
    </w:p>
    <w:p>
      <w:pPr>
        <w:pStyle w:val="7"/>
        <w:rPr>
          <w:rFonts w:hint="eastAsia"/>
        </w:rPr>
      </w:pPr>
      <w:r>
        <w:t>关于人</w:t>
      </w:r>
      <w:r>
        <w:rPr>
          <w:rFonts w:hint="eastAsia"/>
        </w:rPr>
        <w:t>民法院不予受理人民检察院单独就</w:t>
      </w:r>
    </w:p>
    <w:p>
      <w:pPr>
        <w:pStyle w:val="7"/>
        <w:rPr>
          <w:rFonts w:hint="eastAsia"/>
        </w:rPr>
      </w:pPr>
      <w:r>
        <w:rPr>
          <w:rFonts w:hint="eastAsia"/>
        </w:rPr>
        <w:t>诉讼费负担裁定提出抗诉问题的批复</w:t>
      </w:r>
    </w:p>
    <w:p>
      <w:pPr>
        <w:pStyle w:val="12"/>
        <w:rPr>
          <w:rFonts w:hint="eastAsia" w:ascii="宋体" w:hAnsi="宋体" w:eastAsia="宋体" w:cs="宋体"/>
        </w:rPr>
      </w:pPr>
    </w:p>
    <w:p>
      <w:pPr>
        <w:pStyle w:val="19"/>
        <w:rPr>
          <w:rFonts w:hint="eastAsia"/>
        </w:rPr>
      </w:pPr>
      <w:r>
        <w:t>法释〔1998〕22号</w:t>
      </w:r>
    </w:p>
    <w:p>
      <w:pPr>
        <w:pStyle w:val="12"/>
        <w:rPr>
          <w:rFonts w:hint="eastAsia" w:ascii="宋体" w:hAnsi="宋体" w:eastAsia="宋体" w:cs="宋体"/>
        </w:rPr>
      </w:pPr>
    </w:p>
    <w:p>
      <w:pPr>
        <w:pStyle w:val="17"/>
        <w:rPr>
          <w:rFonts w:hint="eastAsia"/>
          <w:lang w:eastAsia="zh-CN"/>
        </w:rPr>
      </w:pPr>
      <w:r>
        <w:rPr>
          <w:rFonts w:hint="eastAsia"/>
          <w:lang w:eastAsia="zh-CN"/>
        </w:rPr>
        <w:t>（</w:t>
      </w:r>
      <w:r>
        <w:t>1998年7月21日最高人民法院审判委员会第1005次会议通过</w:t>
      </w:r>
      <w:r>
        <w:rPr>
          <w:rFonts w:hint="eastAsia"/>
          <w:lang w:eastAsia="zh-CN"/>
        </w:rPr>
        <w:t>　</w:t>
      </w:r>
      <w:r>
        <w:rPr>
          <w:rFonts w:hint="eastAsia"/>
        </w:rPr>
        <w:t>1998</w:t>
      </w:r>
      <w:r>
        <w:t>年8月31日最高人民</w:t>
      </w:r>
      <w:bookmarkStart w:id="0" w:name="_GoBack"/>
      <w:bookmarkEnd w:id="0"/>
      <w:r>
        <w:t>法院公告公布　自1998年9月5日起施行</w:t>
      </w:r>
      <w:r>
        <w:rPr>
          <w:rFonts w:hint="eastAsia"/>
          <w:lang w:eastAsia="zh-CN"/>
        </w:rPr>
        <w:t>）</w:t>
      </w:r>
    </w:p>
    <w:p>
      <w:pPr>
        <w:pStyle w:val="12"/>
        <w:rPr>
          <w:rFonts w:hint="eastAsia" w:ascii="宋体" w:hAnsi="宋体" w:eastAsia="宋体" w:cs="宋体"/>
        </w:rPr>
      </w:pPr>
    </w:p>
    <w:p>
      <w:pPr>
        <w:pStyle w:val="21"/>
        <w:rPr>
          <w:rFonts w:hint="eastAsia"/>
        </w:rPr>
      </w:pPr>
      <w:r>
        <w:t>河南省高级人民法院：</w:t>
      </w:r>
    </w:p>
    <w:p>
      <w:pPr>
        <w:pStyle w:val="12"/>
        <w:rPr>
          <w:rFonts w:hint="eastAsia"/>
        </w:rPr>
      </w:pPr>
      <w:r>
        <w:t>你院豫高法〔1998〕131号《关于人民检察院单独就诉讼费负担的裁定进行抗诉能否受理的请示》收悉。经研究</w:t>
      </w:r>
      <w:r>
        <w:rPr>
          <w:rFonts w:hint="eastAsia"/>
        </w:rPr>
        <w:t>，</w:t>
      </w:r>
      <w:r>
        <w:t>同意你院意见</w:t>
      </w:r>
      <w:r>
        <w:rPr>
          <w:rFonts w:hint="eastAsia"/>
        </w:rPr>
        <w:t>，</w:t>
      </w:r>
      <w:r>
        <w:t>即：人民检察院对人民法</w:t>
      </w:r>
      <w:r>
        <w:rPr>
          <w:rFonts w:hint="eastAsia"/>
        </w:rPr>
        <w:t>院就诉讼费负担的裁定提出抗诉，没有法律依据，人民法院不予受理。</w:t>
      </w:r>
    </w:p>
    <w:p>
      <w:pPr>
        <w:pStyle w:val="12"/>
        <w:rPr>
          <w:rFonts w:hint="eastAsia"/>
        </w:rPr>
      </w:pPr>
      <w:r>
        <w:rPr>
          <w:rFonts w:hint="eastAsia"/>
        </w:rPr>
        <w:t>此复。</w:t>
      </w:r>
    </w:p>
    <w:sectPr>
      <w:footerReference r:id="rId3" w:type="default"/>
      <w:footerReference r:id="rId4" w:type="even"/>
      <w:pgSz w:w="11906" w:h="16838"/>
      <w:pgMar w:top="2098" w:right="1474" w:bottom="1984" w:left="1587" w:header="851" w:footer="1587" w:gutter="0"/>
      <w:pgNumType w:fmt="decimal" w:start="1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宋体-方正超大字符集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MS Mincho">
    <w:panose1 w:val="02020609040205080304"/>
    <w:charset w:val="80"/>
    <w:family w:val="modern"/>
    <w:pitch w:val="default"/>
    <w:sig w:usb0="E00002FF" w:usb1="6AC7FDFB" w:usb2="00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0" w:leftChars="0" w:right="210" w:rightChars="10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0" w:leftChars="0" w:right="210" w:rightChars="10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210" w:leftChars="100" w:right="0" w:rightChars="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7QmRUUAgAAEwQAAA4AAABkcnMvZTJvRG9jLnhtbK1TTY7TMBTeI3EH&#10;y3uatKi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9fT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XtCZFR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210" w:leftChars="100" w:right="0" w:rightChars="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 w:val="1"/>
  <w:bordersDoNotSurroundHeader w:val="1"/>
  <w:bordersDoNotSurroundFooter w:val="1"/>
  <w:attachedTemplate r:id="rId1"/>
  <w:documentProtection w:enforcement="0"/>
  <w:defaultTabStop w:val="420"/>
  <w:hyphenationZone w:val="360"/>
  <w:evenAndOddHeaders w:val="1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FA6DDC"/>
    <w:rsid w:val="00323D76"/>
    <w:rsid w:val="01FA6DDC"/>
    <w:rsid w:val="02380A4E"/>
    <w:rsid w:val="02C54CFB"/>
    <w:rsid w:val="042F174E"/>
    <w:rsid w:val="0751543E"/>
    <w:rsid w:val="0BE369DE"/>
    <w:rsid w:val="0F9D48A9"/>
    <w:rsid w:val="0FC66F39"/>
    <w:rsid w:val="135B4974"/>
    <w:rsid w:val="19EF53F7"/>
    <w:rsid w:val="1C547AC8"/>
    <w:rsid w:val="20194FCD"/>
    <w:rsid w:val="211007F7"/>
    <w:rsid w:val="224D5C1E"/>
    <w:rsid w:val="28B53323"/>
    <w:rsid w:val="2A483D38"/>
    <w:rsid w:val="2A844039"/>
    <w:rsid w:val="2CFE6EE4"/>
    <w:rsid w:val="2D725F92"/>
    <w:rsid w:val="302E782D"/>
    <w:rsid w:val="325C564C"/>
    <w:rsid w:val="36AE6775"/>
    <w:rsid w:val="38787F7C"/>
    <w:rsid w:val="39191BFA"/>
    <w:rsid w:val="3D717517"/>
    <w:rsid w:val="3FBC61B7"/>
    <w:rsid w:val="45BE46BE"/>
    <w:rsid w:val="4AEF215E"/>
    <w:rsid w:val="4DA15956"/>
    <w:rsid w:val="4E7D2A86"/>
    <w:rsid w:val="501B3EB2"/>
    <w:rsid w:val="5027117E"/>
    <w:rsid w:val="56C00D65"/>
    <w:rsid w:val="65586BE5"/>
    <w:rsid w:val="6B964212"/>
    <w:rsid w:val="6D800228"/>
    <w:rsid w:val="6DAD6BF0"/>
    <w:rsid w:val="6E1B4105"/>
    <w:rsid w:val="6EB66F23"/>
    <w:rsid w:val="75FA67F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目录"/>
    <w:basedOn w:val="1"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7">
    <w:name w:val="标题名"/>
    <w:basedOn w:val="1"/>
    <w:uiPriority w:val="0"/>
    <w:pPr>
      <w:spacing w:line="560" w:lineRule="exact"/>
      <w:jc w:val="center"/>
    </w:pPr>
    <w:rPr>
      <w:rFonts w:hint="eastAsia" w:ascii="宋体" w:hAnsi="宋体" w:cs="宋体"/>
      <w:sz w:val="44"/>
      <w:szCs w:val="44"/>
    </w:rPr>
  </w:style>
  <w:style w:type="paragraph" w:customStyle="1" w:styleId="8">
    <w:name w:val="表字居中"/>
    <w:basedOn w:val="1"/>
    <w:qFormat/>
    <w:uiPriority w:val="0"/>
    <w:pPr>
      <w:spacing w:line="560" w:lineRule="exact"/>
      <w:jc w:val="center"/>
    </w:pPr>
    <w:rPr>
      <w:rFonts w:ascii="宋体" w:hAnsi="宋体" w:cs="宋体"/>
      <w:szCs w:val="21"/>
    </w:rPr>
  </w:style>
  <w:style w:type="paragraph" w:customStyle="1" w:styleId="9">
    <w:name w:val="一、"/>
    <w:basedOn w:val="1"/>
    <w:qFormat/>
    <w:uiPriority w:val="0"/>
    <w:pPr>
      <w:spacing w:line="560" w:lineRule="exact"/>
      <w:ind w:firstLine="420" w:firstLineChars="200"/>
    </w:pPr>
    <w:rPr>
      <w:rFonts w:ascii="黑体" w:hAnsi="黑体" w:eastAsia="黑体" w:cs="黑体"/>
      <w:sz w:val="32"/>
      <w:szCs w:val="32"/>
    </w:rPr>
  </w:style>
  <w:style w:type="paragraph" w:customStyle="1" w:styleId="10">
    <w:name w:val="落款"/>
    <w:basedOn w:val="1"/>
    <w:qFormat/>
    <w:uiPriority w:val="0"/>
    <w:pPr>
      <w:spacing w:line="560" w:lineRule="exact"/>
      <w:ind w:right="630" w:rightChars="300"/>
      <w:jc w:val="righ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1">
    <w:name w:val="附/附件"/>
    <w:basedOn w:val="1"/>
    <w:uiPriority w:val="0"/>
    <w:pPr>
      <w:spacing w:line="560" w:lineRule="exact"/>
      <w:jc w:val="left"/>
    </w:pPr>
    <w:rPr>
      <w:rFonts w:ascii="黑体" w:hAnsi="黑体" w:eastAsia="黑体" w:cs="黑体"/>
      <w:sz w:val="32"/>
      <w:szCs w:val="32"/>
    </w:rPr>
  </w:style>
  <w:style w:type="paragraph" w:customStyle="1" w:styleId="12">
    <w:name w:val="正文字体"/>
    <w:basedOn w:val="1"/>
    <w:uiPriority w:val="0"/>
    <w:pPr>
      <w:spacing w:line="560" w:lineRule="exact"/>
      <w:ind w:firstLine="640" w:firstLineChars="200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3">
    <w:name w:val="章"/>
    <w:basedOn w:val="1"/>
    <w:qFormat/>
    <w:uiPriority w:val="0"/>
    <w:pPr>
      <w:spacing w:line="560" w:lineRule="exact"/>
      <w:jc w:val="center"/>
    </w:pPr>
    <w:rPr>
      <w:rFonts w:ascii="黑体" w:hAnsi="黑体" w:eastAsia="黑体" w:cs="黑体"/>
      <w:sz w:val="32"/>
      <w:szCs w:val="32"/>
    </w:rPr>
  </w:style>
  <w:style w:type="paragraph" w:customStyle="1" w:styleId="14">
    <w:name w:val="（一）"/>
    <w:basedOn w:val="1"/>
    <w:qFormat/>
    <w:uiPriority w:val="0"/>
    <w:pPr>
      <w:spacing w:line="560" w:lineRule="exact"/>
      <w:ind w:firstLine="420" w:firstLineChars="20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5">
    <w:name w:val="表字"/>
    <w:basedOn w:val="1"/>
    <w:qFormat/>
    <w:uiPriority w:val="0"/>
    <w:pPr>
      <w:spacing w:line="560" w:lineRule="exact"/>
      <w:jc w:val="left"/>
    </w:pPr>
    <w:rPr>
      <w:rFonts w:ascii="宋体" w:hAnsi="宋体" w:cs="宋体"/>
      <w:szCs w:val="21"/>
    </w:rPr>
  </w:style>
  <w:style w:type="paragraph" w:customStyle="1" w:styleId="16">
    <w:name w:val="修改废止公布内容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7">
    <w:name w:val="正式公布内容"/>
    <w:basedOn w:val="1"/>
    <w:qFormat/>
    <w:uiPriority w:val="0"/>
    <w:pPr>
      <w:spacing w:line="560" w:lineRule="exact"/>
      <w:ind w:left="630" w:leftChars="300" w:right="630" w:rightChars="300" w:firstLine="0" w:firstLineChars="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8">
    <w:name w:val="目录内容"/>
    <w:basedOn w:val="1"/>
    <w:qFormat/>
    <w:uiPriority w:val="0"/>
    <w:pPr>
      <w:spacing w:line="560" w:lineRule="exact"/>
      <w:jc w:val="left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9">
    <w:name w:val="文号居中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20">
    <w:name w:val="节"/>
    <w:basedOn w:val="1"/>
    <w:qFormat/>
    <w:uiPriority w:val="0"/>
    <w:pPr>
      <w:spacing w:line="560" w:lineRule="exact"/>
      <w:jc w:val="center"/>
    </w:pPr>
    <w:rPr>
      <w:rFonts w:ascii="宋体" w:hAnsi="宋体" w:cs="宋体"/>
      <w:sz w:val="32"/>
      <w:szCs w:val="32"/>
    </w:rPr>
  </w:style>
  <w:style w:type="paragraph" w:customStyle="1" w:styleId="21">
    <w:name w:val="抬头"/>
    <w:basedOn w:val="12"/>
    <w:qFormat/>
    <w:uiPriority w:val="0"/>
    <w:pPr>
      <w:ind w:firstLine="0" w:firstLineChars="0"/>
      <w:jc w:val="left"/>
    </w:pPr>
  </w:style>
  <w:style w:type="paragraph" w:customStyle="1" w:styleId="22">
    <w:name w:val="日期文号"/>
    <w:basedOn w:val="12"/>
    <w:qFormat/>
    <w:uiPriority w:val="0"/>
    <w:pPr>
      <w:ind w:right="1260" w:rightChars="600" w:firstLine="0" w:firstLineChars="0"/>
      <w:jc w:val="right"/>
    </w:pPr>
    <w:rPr>
      <w:rFonts w:ascii="楷体_GB2312" w:hAnsi="楷体_GB2312" w:eastAsia="楷体_GB2312" w:cs="楷体_GB2312"/>
    </w:rPr>
  </w:style>
  <w:style w:type="paragraph" w:customStyle="1" w:styleId="23">
    <w:name w:val="附件1"/>
    <w:basedOn w:val="1"/>
    <w:qFormat/>
    <w:uiPriority w:val="0"/>
    <w:pPr>
      <w:spacing w:line="560" w:lineRule="exact"/>
      <w:jc w:val="lef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24">
    <w:name w:val="表头"/>
    <w:basedOn w:val="1"/>
    <w:qFormat/>
    <w:uiPriority w:val="0"/>
    <w:pPr>
      <w:spacing w:line="560" w:lineRule="exact"/>
      <w:jc w:val="center"/>
    </w:pPr>
    <w:rPr>
      <w:rFonts w:ascii="黑体" w:hAnsi="黑体" w:eastAsia="黑体" w:cs="黑体"/>
      <w:sz w:val="21"/>
      <w:szCs w:val="21"/>
    </w:rPr>
  </w:style>
  <w:style w:type="character" w:customStyle="1" w:styleId="25">
    <w:name w:val="条文"/>
    <w:basedOn w:val="4"/>
    <w:qFormat/>
    <w:uiPriority w:val="0"/>
    <w:rPr>
      <w:rFonts w:ascii="黑体" w:hAnsi="黑体" w:eastAsia="黑体" w:cs="黑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wps\zh_CN\&#27169;&#26495;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模板.dotx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2017-11-01T01:49:00Z</dcterms:created>
  <dc:creator>Administrator</dc:creator>
  <cp:lastModifiedBy>Administrator</cp:lastModifiedBy>
  <dcterms:modified xsi:type="dcterms:W3CDTF">2017-11-01T04:42:32Z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